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EB6" w:rsidRPr="00E95C0E" w:rsidRDefault="004B2EB6" w:rsidP="00E95C0E">
      <w:pPr>
        <w:spacing w:line="480" w:lineRule="auto"/>
        <w:jc w:val="both"/>
        <w:rPr>
          <w:rFonts w:ascii="Times New Roman" w:hAnsi="Times New Roman"/>
          <w:sz w:val="24"/>
        </w:rPr>
      </w:pPr>
      <w:r w:rsidRPr="00E95C0E">
        <w:rPr>
          <w:rFonts w:ascii="Times New Roman" w:hAnsi="Times New Roman"/>
          <w:sz w:val="24"/>
        </w:rPr>
        <w:t>Student’s Name</w:t>
      </w:r>
    </w:p>
    <w:p w:rsidR="004B2EB6" w:rsidRPr="00E95C0E" w:rsidRDefault="004B2EB6" w:rsidP="00E95C0E">
      <w:pPr>
        <w:spacing w:line="480" w:lineRule="auto"/>
        <w:jc w:val="both"/>
        <w:rPr>
          <w:rFonts w:ascii="Times New Roman" w:hAnsi="Times New Roman"/>
          <w:sz w:val="24"/>
        </w:rPr>
      </w:pPr>
      <w:r w:rsidRPr="00E95C0E">
        <w:rPr>
          <w:rFonts w:ascii="Times New Roman" w:hAnsi="Times New Roman"/>
          <w:sz w:val="24"/>
        </w:rPr>
        <w:t>Professor’s Name</w:t>
      </w:r>
    </w:p>
    <w:p w:rsidR="004B2EB6" w:rsidRPr="00E95C0E" w:rsidRDefault="004B2EB6" w:rsidP="00E95C0E">
      <w:pPr>
        <w:spacing w:line="480" w:lineRule="auto"/>
        <w:jc w:val="both"/>
        <w:rPr>
          <w:rFonts w:ascii="Times New Roman" w:hAnsi="Times New Roman"/>
          <w:sz w:val="24"/>
        </w:rPr>
      </w:pPr>
      <w:r w:rsidRPr="00E95C0E">
        <w:rPr>
          <w:rFonts w:ascii="Times New Roman" w:hAnsi="Times New Roman"/>
          <w:sz w:val="24"/>
        </w:rPr>
        <w:t>Course</w:t>
      </w:r>
    </w:p>
    <w:p w:rsidR="004B2EB6" w:rsidRPr="00E95C0E" w:rsidRDefault="004B2EB6" w:rsidP="00E95C0E">
      <w:pPr>
        <w:spacing w:line="480" w:lineRule="auto"/>
        <w:jc w:val="both"/>
        <w:rPr>
          <w:rFonts w:ascii="Times New Roman" w:hAnsi="Times New Roman"/>
          <w:sz w:val="24"/>
        </w:rPr>
      </w:pPr>
      <w:r w:rsidRPr="00E95C0E">
        <w:rPr>
          <w:rFonts w:ascii="Times New Roman" w:hAnsi="Times New Roman"/>
          <w:sz w:val="24"/>
        </w:rPr>
        <w:t>Due Date</w:t>
      </w:r>
    </w:p>
    <w:p w:rsidR="004B2EB6" w:rsidRPr="00E95C0E" w:rsidRDefault="004B2EB6" w:rsidP="00E95C0E">
      <w:pPr>
        <w:spacing w:line="480" w:lineRule="auto"/>
        <w:jc w:val="center"/>
        <w:rPr>
          <w:rFonts w:ascii="Times New Roman" w:hAnsi="Times New Roman"/>
          <w:b/>
          <w:sz w:val="24"/>
          <w:u w:val="single"/>
        </w:rPr>
      </w:pPr>
      <w:r w:rsidRPr="00E95C0E">
        <w:rPr>
          <w:rFonts w:ascii="Times New Roman" w:hAnsi="Times New Roman"/>
          <w:b/>
          <w:sz w:val="24"/>
          <w:u w:val="single"/>
        </w:rPr>
        <w:t>System Analysis and Design</w:t>
      </w:r>
    </w:p>
    <w:p w:rsidR="00DC34FF" w:rsidRPr="00E95C0E" w:rsidRDefault="00DC34FF" w:rsidP="00E95C0E">
      <w:pPr>
        <w:spacing w:line="480" w:lineRule="auto"/>
        <w:ind w:firstLine="720"/>
        <w:jc w:val="both"/>
        <w:rPr>
          <w:rFonts w:ascii="Times New Roman" w:hAnsi="Times New Roman"/>
          <w:sz w:val="24"/>
        </w:rPr>
      </w:pPr>
      <w:r w:rsidRPr="00E95C0E">
        <w:rPr>
          <w:rFonts w:ascii="Times New Roman" w:hAnsi="Times New Roman"/>
          <w:sz w:val="24"/>
        </w:rPr>
        <w:t xml:space="preserve">The concept of categorization is important when it </w:t>
      </w:r>
      <w:r w:rsidR="00E676C8" w:rsidRPr="00E95C0E">
        <w:rPr>
          <w:rFonts w:ascii="Times New Roman" w:hAnsi="Times New Roman"/>
          <w:sz w:val="24"/>
        </w:rPr>
        <w:t>comes to system design because it allows for representation by abstraction. This is a</w:t>
      </w:r>
      <w:r w:rsidR="00E676C8" w:rsidRPr="00E95C0E">
        <w:rPr>
          <w:rFonts w:ascii="Times New Roman" w:hAnsi="Times New Roman"/>
          <w:sz w:val="24"/>
        </w:rPr>
        <w:t xml:space="preserve"> fundamental approach to conveying domain semantics in a conceptual model </w:t>
      </w:r>
      <w:r w:rsidR="00E676C8" w:rsidRPr="00E95C0E">
        <w:rPr>
          <w:rFonts w:ascii="Times New Roman" w:hAnsi="Times New Roman"/>
          <w:sz w:val="24"/>
        </w:rPr>
        <w:t>of a system. Categorization makes it possible for system analysts to make a deliberate ignorance of the many individual differences among phenomena and ensure only relevant and generalized information is represented in the system being designed. For example, a citizen science system may</w:t>
      </w:r>
      <w:r w:rsidR="006D7016" w:rsidRPr="00E95C0E">
        <w:rPr>
          <w:rFonts w:ascii="Times New Roman" w:hAnsi="Times New Roman"/>
          <w:sz w:val="24"/>
        </w:rPr>
        <w:t xml:space="preserve"> group birds in different classes based on their sound or appearance </w:t>
      </w:r>
      <w:r w:rsidR="00B42B4D" w:rsidRPr="00E95C0E">
        <w:rPr>
          <w:rFonts w:ascii="Times New Roman" w:hAnsi="Times New Roman"/>
          <w:sz w:val="24"/>
        </w:rPr>
        <w:t>and ignore the specific instances of their species</w:t>
      </w:r>
      <w:r w:rsidR="00E676C8" w:rsidRPr="00E95C0E">
        <w:rPr>
          <w:rFonts w:ascii="Times New Roman" w:hAnsi="Times New Roman"/>
          <w:sz w:val="24"/>
        </w:rPr>
        <w:t xml:space="preserve"> </w:t>
      </w:r>
      <w:r w:rsidR="00B42B4D" w:rsidRPr="00E95C0E">
        <w:rPr>
          <w:rFonts w:ascii="Times New Roman" w:hAnsi="Times New Roman"/>
          <w:sz w:val="24"/>
        </w:rPr>
        <w:t>that make them different</w:t>
      </w:r>
      <w:r w:rsidR="00E676C8" w:rsidRPr="00E95C0E">
        <w:rPr>
          <w:rFonts w:ascii="Times New Roman" w:hAnsi="Times New Roman"/>
          <w:sz w:val="24"/>
        </w:rPr>
        <w:t>.</w:t>
      </w:r>
    </w:p>
    <w:p w:rsidR="004B2EB6" w:rsidRPr="00E95C0E" w:rsidRDefault="004B2EB6" w:rsidP="00E95C0E">
      <w:pPr>
        <w:spacing w:line="480" w:lineRule="auto"/>
        <w:ind w:firstLine="720"/>
        <w:jc w:val="both"/>
        <w:rPr>
          <w:rFonts w:ascii="Times New Roman" w:hAnsi="Times New Roman"/>
          <w:sz w:val="24"/>
        </w:rPr>
      </w:pPr>
      <w:r w:rsidRPr="00E95C0E">
        <w:rPr>
          <w:rFonts w:ascii="Times New Roman" w:hAnsi="Times New Roman"/>
          <w:sz w:val="24"/>
        </w:rPr>
        <w:t xml:space="preserve">In an organizational system, conceptual schemas should be thought differently by </w:t>
      </w:r>
      <w:r w:rsidR="00042E81" w:rsidRPr="00E95C0E">
        <w:rPr>
          <w:rFonts w:ascii="Times New Roman" w:hAnsi="Times New Roman"/>
          <w:sz w:val="24"/>
        </w:rPr>
        <w:t xml:space="preserve">viewing them as processes of reaching a collective judgment through dialog, negotiation or specialized techniques. Such conceptual schemas in a closed system should allow for a close contact with users to provide an opportunity to resolve conflicts in individual views and conceptualizations. On the other hand, </w:t>
      </w:r>
      <w:r w:rsidR="00400C40" w:rsidRPr="00E95C0E">
        <w:rPr>
          <w:rFonts w:ascii="Times New Roman" w:hAnsi="Times New Roman"/>
          <w:sz w:val="24"/>
        </w:rPr>
        <w:t>conceptual schemas should be thought differently</w:t>
      </w:r>
      <w:r w:rsidR="00400C40" w:rsidRPr="00E95C0E">
        <w:rPr>
          <w:rFonts w:ascii="Times New Roman" w:hAnsi="Times New Roman"/>
          <w:sz w:val="24"/>
        </w:rPr>
        <w:t xml:space="preserve"> in a citizen science system by considering such schemas as typical representations of a global, integrated view of a domain that often does not represent the view of any individual user in the system.</w:t>
      </w:r>
      <w:r w:rsidR="00257043" w:rsidRPr="00E95C0E">
        <w:rPr>
          <w:rFonts w:ascii="Times New Roman" w:hAnsi="Times New Roman"/>
          <w:sz w:val="24"/>
        </w:rPr>
        <w:t xml:space="preserve"> Design choices have implications which include the effect on the employee relations within the organization, and the effect on customer relation usually through the influence on response to customer concerns and </w:t>
      </w:r>
      <w:r w:rsidR="00257043" w:rsidRPr="00E95C0E">
        <w:rPr>
          <w:rFonts w:ascii="Times New Roman" w:hAnsi="Times New Roman"/>
          <w:sz w:val="24"/>
        </w:rPr>
        <w:lastRenderedPageBreak/>
        <w:t xml:space="preserve">provision of the right products and services to customers based on the market information collected by the chosen system. </w:t>
      </w:r>
    </w:p>
    <w:p w:rsidR="00400C40" w:rsidRPr="00E95C0E" w:rsidRDefault="00FB2CAD" w:rsidP="00E95C0E">
      <w:pPr>
        <w:spacing w:line="480" w:lineRule="auto"/>
        <w:ind w:firstLine="720"/>
        <w:jc w:val="both"/>
        <w:rPr>
          <w:rFonts w:ascii="Times New Roman" w:hAnsi="Times New Roman"/>
          <w:sz w:val="24"/>
        </w:rPr>
      </w:pPr>
      <w:r w:rsidRPr="00E95C0E">
        <w:rPr>
          <w:rFonts w:ascii="Times New Roman" w:hAnsi="Times New Roman"/>
          <w:sz w:val="24"/>
        </w:rPr>
        <w:t xml:space="preserve">To improve the recommendations offered in a recommendation system based on the idea of categorization and taxonomy, it is important to </w:t>
      </w:r>
      <w:r w:rsidR="0098638B" w:rsidRPr="00E95C0E">
        <w:rPr>
          <w:rFonts w:ascii="Times New Roman" w:hAnsi="Times New Roman"/>
          <w:sz w:val="24"/>
        </w:rPr>
        <w:t xml:space="preserve">develop a database based on conceptual models that depict both instances and attributes since such models are compatible with the instance-based data model. For instance, </w:t>
      </w:r>
      <w:r w:rsidR="00CE4088" w:rsidRPr="00E95C0E">
        <w:rPr>
          <w:rFonts w:ascii="Times New Roman" w:hAnsi="Times New Roman"/>
          <w:sz w:val="24"/>
        </w:rPr>
        <w:t xml:space="preserve">the recommendations offered </w:t>
      </w:r>
      <w:r w:rsidR="00CE4088" w:rsidRPr="00E95C0E">
        <w:rPr>
          <w:rFonts w:ascii="Times New Roman" w:hAnsi="Times New Roman"/>
          <w:sz w:val="24"/>
        </w:rPr>
        <w:t xml:space="preserve">in </w:t>
      </w:r>
      <w:r w:rsidR="0098638B" w:rsidRPr="00E95C0E">
        <w:rPr>
          <w:rFonts w:ascii="Times New Roman" w:hAnsi="Times New Roman"/>
          <w:sz w:val="24"/>
        </w:rPr>
        <w:t>the Amazon product recommend</w:t>
      </w:r>
      <w:r w:rsidR="00CE4088" w:rsidRPr="00E95C0E">
        <w:rPr>
          <w:rFonts w:ascii="Times New Roman" w:hAnsi="Times New Roman"/>
          <w:sz w:val="24"/>
        </w:rPr>
        <w:t xml:space="preserve">ation system can be improved by modifying the system to have </w:t>
      </w:r>
      <w:r w:rsidR="00CE4088" w:rsidRPr="00E95C0E">
        <w:rPr>
          <w:rFonts w:ascii="Times New Roman" w:hAnsi="Times New Roman"/>
          <w:sz w:val="24"/>
        </w:rPr>
        <w:t xml:space="preserve">constancy and identifiability of instances </w:t>
      </w:r>
      <w:r w:rsidR="00CE4088" w:rsidRPr="00E95C0E">
        <w:rPr>
          <w:rFonts w:ascii="Times New Roman" w:hAnsi="Times New Roman"/>
          <w:sz w:val="24"/>
        </w:rPr>
        <w:t>for</w:t>
      </w:r>
      <w:r w:rsidR="00CE4088" w:rsidRPr="00E95C0E">
        <w:rPr>
          <w:rFonts w:ascii="Times New Roman" w:hAnsi="Times New Roman"/>
          <w:sz w:val="24"/>
        </w:rPr>
        <w:t xml:space="preserve"> productive user-designer communication</w:t>
      </w:r>
      <w:r w:rsidR="00CE4088" w:rsidRPr="00E95C0E">
        <w:rPr>
          <w:rFonts w:ascii="Times New Roman" w:hAnsi="Times New Roman"/>
          <w:sz w:val="24"/>
        </w:rPr>
        <w:t xml:space="preserve"> and allow different potential users to report attributes of instances in the domain.</w:t>
      </w:r>
      <w:bookmarkStart w:id="0" w:name="_GoBack"/>
      <w:bookmarkEnd w:id="0"/>
    </w:p>
    <w:sectPr w:rsidR="00400C40" w:rsidRPr="00E95C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B38" w:rsidRDefault="00AB7B38" w:rsidP="004B2EB6">
      <w:pPr>
        <w:spacing w:after="0" w:line="240" w:lineRule="auto"/>
      </w:pPr>
      <w:r>
        <w:separator/>
      </w:r>
    </w:p>
  </w:endnote>
  <w:endnote w:type="continuationSeparator" w:id="0">
    <w:p w:rsidR="00AB7B38" w:rsidRDefault="00AB7B38" w:rsidP="004B2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B38" w:rsidRDefault="00AB7B38" w:rsidP="004B2EB6">
      <w:pPr>
        <w:spacing w:after="0" w:line="240" w:lineRule="auto"/>
      </w:pPr>
      <w:r>
        <w:separator/>
      </w:r>
    </w:p>
  </w:footnote>
  <w:footnote w:type="continuationSeparator" w:id="0">
    <w:p w:rsidR="00AB7B38" w:rsidRDefault="00AB7B38" w:rsidP="004B2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141729"/>
      <w:docPartObj>
        <w:docPartGallery w:val="Page Numbers (Top of Page)"/>
        <w:docPartUnique/>
      </w:docPartObj>
    </w:sdtPr>
    <w:sdtEndPr>
      <w:rPr>
        <w:noProof/>
      </w:rPr>
    </w:sdtEndPr>
    <w:sdtContent>
      <w:p w:rsidR="004B2EB6" w:rsidRDefault="004B2EB6">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B2EB6" w:rsidRDefault="004B2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4FF"/>
    <w:rsid w:val="00042E81"/>
    <w:rsid w:val="00257043"/>
    <w:rsid w:val="00400C40"/>
    <w:rsid w:val="004B2EB6"/>
    <w:rsid w:val="00664153"/>
    <w:rsid w:val="006D7016"/>
    <w:rsid w:val="0098638B"/>
    <w:rsid w:val="00AB7B38"/>
    <w:rsid w:val="00B42B4D"/>
    <w:rsid w:val="00CE4088"/>
    <w:rsid w:val="00DC34FF"/>
    <w:rsid w:val="00E676C8"/>
    <w:rsid w:val="00E95C0E"/>
    <w:rsid w:val="00FB2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06E14"/>
  <w15:chartTrackingRefBased/>
  <w15:docId w15:val="{74D0B75B-E33A-4280-B337-B35F210D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B6"/>
  </w:style>
  <w:style w:type="paragraph" w:styleId="Footer">
    <w:name w:val="footer"/>
    <w:basedOn w:val="Normal"/>
    <w:link w:val="FooterChar"/>
    <w:uiPriority w:val="99"/>
    <w:unhideWhenUsed/>
    <w:rsid w:val="004B2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2018-09-24T17:46:00Z</dcterms:created>
  <dcterms:modified xsi:type="dcterms:W3CDTF">2018-09-24T18:59:00Z</dcterms:modified>
</cp:coreProperties>
</file>